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E2" w:rsidRDefault="001A189D" w:rsidP="003B3E28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 xml:space="preserve">«Описание адаптированной </w:t>
      </w:r>
      <w:r w:rsidR="00BD7570">
        <w:rPr>
          <w:b/>
          <w:bCs/>
        </w:rPr>
        <w:t>основной</w:t>
      </w:r>
      <w:bookmarkStart w:id="0" w:name="_GoBack"/>
      <w:bookmarkEnd w:id="0"/>
      <w:r w:rsidR="004110E2">
        <w:rPr>
          <w:b/>
          <w:bCs/>
        </w:rPr>
        <w:t xml:space="preserve"> </w:t>
      </w:r>
      <w:r w:rsidR="003B3E28">
        <w:rPr>
          <w:b/>
          <w:bCs/>
        </w:rPr>
        <w:t xml:space="preserve"> образовательной программы </w:t>
      </w:r>
    </w:p>
    <w:p w:rsidR="003B3E28" w:rsidRDefault="003B3E28" w:rsidP="004110E2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 xml:space="preserve">дошкольного образования </w:t>
      </w:r>
      <w:r w:rsidR="004110E2">
        <w:rPr>
          <w:b/>
          <w:bCs/>
        </w:rPr>
        <w:t xml:space="preserve"> </w:t>
      </w:r>
      <w:r>
        <w:rPr>
          <w:b/>
          <w:bCs/>
        </w:rPr>
        <w:t>МБДОУ</w:t>
      </w:r>
      <w:r>
        <w:t xml:space="preserve"> </w:t>
      </w:r>
      <w:r>
        <w:rPr>
          <w:b/>
          <w:bCs/>
        </w:rPr>
        <w:t>Детский сад № 104»</w:t>
      </w:r>
    </w:p>
    <w:p w:rsidR="003B3E28" w:rsidRDefault="003B3E28" w:rsidP="003B3E28">
      <w:pPr>
        <w:pStyle w:val="1"/>
        <w:ind w:firstLine="0"/>
        <w:jc w:val="center"/>
      </w:pPr>
    </w:p>
    <w:p w:rsidR="003B3E28" w:rsidRDefault="003B3E28" w:rsidP="003B3E28">
      <w:pPr>
        <w:pStyle w:val="1"/>
        <w:ind w:left="140" w:firstLine="420"/>
        <w:jc w:val="both"/>
      </w:pPr>
      <w:r>
        <w:t>Адаптированная образовательная программа дошкольного образования для детей с тяжелыми нарушениями речи (общим недоразвитием речи) (Далее Программа) является нормативным документом групп компенсирующей  и комбинированной направленности для детей с тяжелыми нарушениями речи 5-7 лет муниципального бюджетного дошкольного образовательного учреждения городского округа «Город Архангельск» «Детский сад комбинированного вида № 104 «Росточек», (далее МБДОУ Детский сад № 104)</w:t>
      </w:r>
    </w:p>
    <w:p w:rsidR="003B3E28" w:rsidRDefault="003B3E28" w:rsidP="003B3E28">
      <w:pPr>
        <w:pStyle w:val="1"/>
        <w:ind w:left="140" w:firstLine="420"/>
        <w:jc w:val="both"/>
      </w:pPr>
      <w:r>
        <w:t>Программа содержит описание задач и содержания работы во всех пяти образовательных областях для всех специалистов, работающих в группах компенсирующей  и комбинированной  направленности МБДОУ Детский сад № 104, и учитывает возрастные и психологические особенности дошкольников с тяжелыми нарушениями речи (общим недоразвитием речи).</w:t>
      </w:r>
    </w:p>
    <w:p w:rsidR="003B3E28" w:rsidRDefault="003B3E28" w:rsidP="003B3E28">
      <w:pPr>
        <w:pStyle w:val="1"/>
        <w:ind w:left="140" w:firstLine="420"/>
        <w:jc w:val="both"/>
      </w:pPr>
      <w:r>
        <w:t xml:space="preserve">Программа разработана в соответствии </w:t>
      </w:r>
      <w:r>
        <w:rPr>
          <w:color w:val="0303EC"/>
          <w:u w:val="single"/>
        </w:rPr>
        <w:t>Федеральной адаптированной образовательной программой дошкольного образования</w:t>
      </w:r>
      <w:r>
        <w:rPr>
          <w:color w:val="0303EC"/>
        </w:rPr>
        <w:t xml:space="preserve"> </w:t>
      </w:r>
      <w:r>
        <w:t>для обучающихся с ограниченными возможностями здоровья утверждённой Приказом Министерства Просвещения РФ от 24 ноября 2022 г. № 1022 (далее ФАОП ДО), с учётом</w:t>
      </w:r>
    </w:p>
    <w:p w:rsidR="003B3E28" w:rsidRDefault="003B3E28" w:rsidP="003B3E28">
      <w:pPr>
        <w:pStyle w:val="1"/>
        <w:ind w:left="140" w:firstLine="420"/>
        <w:jc w:val="both"/>
      </w:pPr>
      <w:r w:rsidRPr="00EA38C5">
        <w:t>«Примерной адаптированной основной образовательной программы для дошкольников с тяжелыми нарушениями речи» Авторы: Л. Б. Баряева, Т.В. Волосовец, О. П. Гаврилушкина, Г. Г. Голубева и др.; под редакцией Л. В. Лопатиной, 2014 г.</w:t>
      </w:r>
    </w:p>
    <w:p w:rsidR="003B3E28" w:rsidRDefault="003B3E28" w:rsidP="003B3E28">
      <w:pPr>
        <w:pStyle w:val="1"/>
        <w:spacing w:after="80"/>
        <w:ind w:left="140" w:firstLine="0"/>
        <w:jc w:val="both"/>
      </w:pPr>
      <w:r>
        <w:t xml:space="preserve">Структура Программы в соответствии с требованиями </w:t>
      </w:r>
      <w:r>
        <w:rPr>
          <w:color w:val="0303EC"/>
          <w:u w:val="single"/>
        </w:rPr>
        <w:t>Федерального государственного образовательного стандарта дошкольного образования</w:t>
      </w:r>
      <w:r>
        <w:rPr>
          <w:color w:val="0303EC"/>
        </w:rPr>
        <w:t xml:space="preserve"> </w:t>
      </w:r>
      <w:r>
        <w:t>(Далее ФГОС ДО) включает три основных раздела - целевой, содержательный и организационный.</w:t>
      </w:r>
    </w:p>
    <w:p w:rsidR="003B3E28" w:rsidRDefault="003B3E28" w:rsidP="003B3E28">
      <w:pPr>
        <w:pStyle w:val="1"/>
        <w:spacing w:after="80"/>
        <w:ind w:left="140" w:firstLine="340"/>
        <w:jc w:val="both"/>
      </w:pPr>
      <w:r>
        <w:t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3B3E28" w:rsidRDefault="003B3E28" w:rsidP="003B3E28">
      <w:pPr>
        <w:pStyle w:val="1"/>
        <w:tabs>
          <w:tab w:val="left" w:pos="8069"/>
        </w:tabs>
        <w:ind w:firstLine="640"/>
        <w:jc w:val="both"/>
      </w:pPr>
      <w:r>
        <w:t xml:space="preserve"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 - </w:t>
      </w:r>
      <w:r>
        <w:softHyphen/>
        <w:t>пространственная развивающая образовательная среда; характер взаимодействия с педагогическим работником;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обучающихся (программу коррекционно-развивающей работы).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деятельности.</w:t>
      </w:r>
      <w:r>
        <w:tab/>
      </w:r>
    </w:p>
    <w:p w:rsidR="003B3E28" w:rsidRDefault="003B3E28" w:rsidP="003B3E28">
      <w:pPr>
        <w:pStyle w:val="1"/>
        <w:tabs>
          <w:tab w:val="left" w:pos="8069"/>
        </w:tabs>
        <w:ind w:firstLine="640"/>
        <w:jc w:val="both"/>
      </w:pPr>
      <w:r>
        <w:t>Содержательный раздел Программы включает описание коррекционно-развивающей работы, обеспечивающей адаптацию и включение обучающихся с ОВЗ в социум.</w:t>
      </w:r>
    </w:p>
    <w:p w:rsidR="003B3E28" w:rsidRDefault="003B3E28" w:rsidP="003B3E28">
      <w:pPr>
        <w:pStyle w:val="1"/>
        <w:spacing w:after="80"/>
        <w:ind w:firstLine="140"/>
        <w:jc w:val="both"/>
      </w:pPr>
      <w:r>
        <w:t>Программа коррекционно-развивающей работы:</w:t>
      </w:r>
    </w:p>
    <w:p w:rsidR="003B3E28" w:rsidRDefault="003B3E28" w:rsidP="003B3E28">
      <w:pPr>
        <w:pStyle w:val="1"/>
        <w:numPr>
          <w:ilvl w:val="0"/>
          <w:numId w:val="1"/>
        </w:numPr>
        <w:tabs>
          <w:tab w:val="left" w:pos="410"/>
        </w:tabs>
        <w:spacing w:after="80"/>
        <w:ind w:firstLine="140"/>
        <w:jc w:val="both"/>
      </w:pPr>
      <w:r>
        <w:t>Обеспечивает достижение максимальной реализации реабилитационного потенциала.</w:t>
      </w:r>
    </w:p>
    <w:p w:rsidR="003B3E28" w:rsidRDefault="003B3E28" w:rsidP="003B3E28">
      <w:pPr>
        <w:pStyle w:val="1"/>
        <w:numPr>
          <w:ilvl w:val="0"/>
          <w:numId w:val="1"/>
        </w:numPr>
        <w:tabs>
          <w:tab w:val="left" w:pos="438"/>
        </w:tabs>
        <w:spacing w:after="80" w:line="259" w:lineRule="auto"/>
        <w:ind w:left="140" w:firstLine="0"/>
        <w:jc w:val="both"/>
      </w:pPr>
      <w:r>
        <w:t>Учитывает особые образовательные потребности обучающихся дошкольного возраста с ОВЗ, удовлетворение которых открывает возможность общего образования.</w:t>
      </w:r>
    </w:p>
    <w:p w:rsidR="003B3E28" w:rsidRDefault="003B3E28" w:rsidP="003B3E28">
      <w:pPr>
        <w:pStyle w:val="1"/>
        <w:numPr>
          <w:ilvl w:val="0"/>
          <w:numId w:val="1"/>
        </w:numPr>
        <w:tabs>
          <w:tab w:val="left" w:pos="434"/>
        </w:tabs>
        <w:spacing w:after="80"/>
        <w:ind w:left="140" w:firstLine="0"/>
        <w:jc w:val="both"/>
      </w:pPr>
      <w:r>
        <w:t>Программа обеспечивает планируемые результаты дошкольного образования обучающихся дошкольного возраста с ОВЗ в условиях дошкольных образовательных групп компенсирующей направленности.</w:t>
      </w:r>
    </w:p>
    <w:p w:rsidR="003B3E28" w:rsidRDefault="003B3E28" w:rsidP="003B3E28">
      <w:pPr>
        <w:pStyle w:val="1"/>
        <w:spacing w:after="80" w:line="264" w:lineRule="auto"/>
        <w:ind w:left="140" w:firstLine="500"/>
        <w:jc w:val="both"/>
      </w:pPr>
      <w:r>
        <w:t>Организационный раздел программы содержит психолого-педагогические условия, обеспечивающие развитие ребенка с тяжёлыми нарушениями речи, особенности организации развивающей предметно-пространственной среды, календарный план воспитательной работы  МБДОУ Детский сад № 104 «Росточек».</w:t>
      </w:r>
    </w:p>
    <w:p w:rsidR="003B3E28" w:rsidRDefault="003B3E28" w:rsidP="003B3E28">
      <w:pPr>
        <w:pStyle w:val="1"/>
        <w:spacing w:after="80"/>
        <w:ind w:left="280" w:firstLine="480"/>
        <w:jc w:val="both"/>
      </w:pPr>
      <w:r>
        <w:lastRenderedPageBreak/>
        <w:t>Объем обязательной части основной образовательной программы должен составлять не менее 60% от ее общего объема. Объем части основной образовательной программы, формируемой участниками образовательных отношений, должен составлять не более 40% от ее общего объема.</w:t>
      </w:r>
    </w:p>
    <w:p w:rsidR="003B3E28" w:rsidRDefault="003B3E28" w:rsidP="003B3E28">
      <w:pPr>
        <w:pStyle w:val="1"/>
        <w:spacing w:after="80" w:line="259" w:lineRule="auto"/>
        <w:ind w:left="280" w:firstLine="560"/>
        <w:jc w:val="both"/>
      </w:pPr>
      <w:r>
        <w:t>Программа также содержит оценивание достижения целей в форме педагогической и психологической диагностики развития обучающихся.</w:t>
      </w:r>
    </w:p>
    <w:p w:rsidR="003B3E28" w:rsidRDefault="003B3E28" w:rsidP="003B3E28">
      <w:pPr>
        <w:pStyle w:val="1"/>
        <w:ind w:left="280" w:firstLine="720"/>
        <w:jc w:val="both"/>
      </w:pPr>
      <w:r>
        <w:rPr>
          <w:b/>
          <w:bCs/>
        </w:rPr>
        <w:t xml:space="preserve">Цель реализации Программы: </w:t>
      </w:r>
      <w:r>
        <w:t>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</w:t>
      </w:r>
    </w:p>
    <w:p w:rsidR="003B3E28" w:rsidRDefault="003B3E28" w:rsidP="003B3E28">
      <w:pPr>
        <w:pStyle w:val="1"/>
        <w:ind w:firstLine="840"/>
        <w:jc w:val="both"/>
      </w:pPr>
      <w:r>
        <w:rPr>
          <w:b/>
          <w:bCs/>
        </w:rPr>
        <w:t>Задачи Программы:</w:t>
      </w:r>
    </w:p>
    <w:p w:rsidR="003B3E28" w:rsidRDefault="003B3E28" w:rsidP="003B3E28">
      <w:pPr>
        <w:pStyle w:val="1"/>
        <w:numPr>
          <w:ilvl w:val="0"/>
          <w:numId w:val="2"/>
        </w:numPr>
        <w:tabs>
          <w:tab w:val="left" w:pos="494"/>
        </w:tabs>
        <w:ind w:left="280" w:firstLine="0"/>
        <w:jc w:val="both"/>
      </w:pPr>
      <w:r>
        <w:t>реализация содержания АОП ДО;</w:t>
      </w:r>
    </w:p>
    <w:p w:rsidR="003B3E28" w:rsidRDefault="003B3E28" w:rsidP="003B3E28">
      <w:pPr>
        <w:pStyle w:val="1"/>
        <w:numPr>
          <w:ilvl w:val="0"/>
          <w:numId w:val="2"/>
        </w:numPr>
        <w:tabs>
          <w:tab w:val="left" w:pos="494"/>
        </w:tabs>
        <w:ind w:left="280" w:firstLine="0"/>
        <w:jc w:val="both"/>
      </w:pPr>
      <w:r>
        <w:t>коррекция недостатков психофизического развития обучающихся с ОВЗ;</w:t>
      </w:r>
    </w:p>
    <w:p w:rsidR="003B3E28" w:rsidRDefault="003B3E28" w:rsidP="003B3E28">
      <w:pPr>
        <w:pStyle w:val="1"/>
        <w:numPr>
          <w:ilvl w:val="0"/>
          <w:numId w:val="2"/>
        </w:numPr>
        <w:tabs>
          <w:tab w:val="left" w:pos="504"/>
        </w:tabs>
        <w:ind w:left="280" w:firstLine="0"/>
        <w:jc w:val="both"/>
      </w:pPr>
      <w:r>
        <w:t>охрана и укрепление физического и психического здоровья обучающихся с ОВЗ, в том числе их эмоционального благополучия;</w:t>
      </w:r>
    </w:p>
    <w:p w:rsidR="003B3E28" w:rsidRDefault="003B3E28" w:rsidP="003B3E28">
      <w:pPr>
        <w:pStyle w:val="1"/>
        <w:numPr>
          <w:ilvl w:val="0"/>
          <w:numId w:val="3"/>
        </w:numPr>
        <w:tabs>
          <w:tab w:val="left" w:pos="1219"/>
        </w:tabs>
        <w:ind w:left="280" w:firstLine="720"/>
        <w:jc w:val="both"/>
      </w:pPr>
      <w:r>
        <w:t>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</w:t>
      </w:r>
    </w:p>
    <w:p w:rsidR="003B3E28" w:rsidRDefault="003B3E28" w:rsidP="003B3E28">
      <w:pPr>
        <w:pStyle w:val="1"/>
        <w:numPr>
          <w:ilvl w:val="0"/>
          <w:numId w:val="3"/>
        </w:numPr>
        <w:tabs>
          <w:tab w:val="left" w:pos="1219"/>
        </w:tabs>
        <w:ind w:left="280" w:firstLine="720"/>
        <w:jc w:val="both"/>
      </w:pPr>
      <w: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:rsidR="003B3E28" w:rsidRDefault="003B3E28" w:rsidP="003B3E28">
      <w:pPr>
        <w:pStyle w:val="1"/>
        <w:numPr>
          <w:ilvl w:val="0"/>
          <w:numId w:val="3"/>
        </w:numPr>
        <w:tabs>
          <w:tab w:val="left" w:pos="1219"/>
        </w:tabs>
        <w:ind w:left="280" w:firstLine="720"/>
        <w:jc w:val="both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обществе, правил и норм поведения в интересах человека, семьи, общества;</w:t>
      </w:r>
    </w:p>
    <w:p w:rsidR="003B3E28" w:rsidRDefault="003B3E28" w:rsidP="003B3E28">
      <w:pPr>
        <w:pStyle w:val="1"/>
        <w:numPr>
          <w:ilvl w:val="0"/>
          <w:numId w:val="3"/>
        </w:numPr>
        <w:tabs>
          <w:tab w:val="left" w:pos="1214"/>
        </w:tabs>
        <w:ind w:left="280" w:firstLine="720"/>
        <w:jc w:val="both"/>
      </w:pPr>
      <w:r>
        <w:t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3B3E28" w:rsidRDefault="003B3E28" w:rsidP="003B3E28">
      <w:pPr>
        <w:pStyle w:val="1"/>
        <w:numPr>
          <w:ilvl w:val="0"/>
          <w:numId w:val="3"/>
        </w:numPr>
        <w:tabs>
          <w:tab w:val="left" w:pos="1214"/>
        </w:tabs>
        <w:ind w:left="280" w:firstLine="720"/>
        <w:jc w:val="both"/>
      </w:pPr>
      <w:r>
        <w:t>формирование социокультурной среды, соответствующей психофизическим и индивидуальным особенностям развития обучающихся с ОВЗ;</w:t>
      </w:r>
    </w:p>
    <w:p w:rsidR="003B3E28" w:rsidRDefault="003B3E28" w:rsidP="003B3E28">
      <w:pPr>
        <w:pStyle w:val="1"/>
        <w:ind w:left="280" w:firstLine="720"/>
        <w:jc w:val="both"/>
      </w:pPr>
      <w:r>
        <w:t>-Обеспечение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, охраны и укрепления здоровья обучающихся с ОВЗ;</w:t>
      </w:r>
    </w:p>
    <w:p w:rsidR="003B3E28" w:rsidRDefault="003B3E28" w:rsidP="003B3E28">
      <w:pPr>
        <w:pStyle w:val="1"/>
        <w:ind w:left="280" w:firstLine="720"/>
        <w:jc w:val="both"/>
      </w:pPr>
      <w:r>
        <w:t>-обеспечение преемственности целей, задач и содержания дошкольного и начального общего образования.</w:t>
      </w:r>
    </w:p>
    <w:p w:rsidR="003B3E28" w:rsidRDefault="003B3E28" w:rsidP="003B3E28">
      <w:pPr>
        <w:pStyle w:val="1"/>
        <w:spacing w:after="240"/>
        <w:ind w:firstLine="0"/>
      </w:pPr>
      <w:r>
        <w:t>Программа предусматривает в части, формируемой участниками образовательных отношений реализацию следующих программ: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434"/>
        <w:gridCol w:w="2438"/>
        <w:gridCol w:w="4090"/>
      </w:tblGrid>
      <w:tr w:rsidR="003B3E28" w:rsidTr="00F07D2A">
        <w:trPr>
          <w:trHeight w:hRule="exact" w:val="84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3E28" w:rsidRDefault="003B3E28" w:rsidP="00F07D2A">
            <w:pPr>
              <w:pStyle w:val="a4"/>
              <w:ind w:firstLine="0"/>
              <w:jc w:val="center"/>
            </w:pPr>
            <w:r>
              <w:rPr>
                <w:b/>
                <w:bCs/>
              </w:rPr>
              <w:t>Образоват ельная область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3E28" w:rsidRDefault="003B3E28" w:rsidP="00F07D2A">
            <w:pPr>
              <w:pStyle w:val="a4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3E28" w:rsidRDefault="003B3E28" w:rsidP="00F07D2A">
            <w:pPr>
              <w:pStyle w:val="a4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Цель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E28" w:rsidRDefault="003B3E28" w:rsidP="00F07D2A">
            <w:pPr>
              <w:pStyle w:val="a4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Задачи</w:t>
            </w:r>
          </w:p>
        </w:tc>
      </w:tr>
      <w:tr w:rsidR="003B3E28" w:rsidTr="00F07D2A">
        <w:trPr>
          <w:trHeight w:hRule="exact" w:val="2506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3B3E28" w:rsidRDefault="003B3E28" w:rsidP="00F07D2A">
            <w:pPr>
              <w:pStyle w:val="a4"/>
              <w:spacing w:before="140" w:line="269" w:lineRule="auto"/>
              <w:ind w:firstLine="0"/>
            </w:pPr>
            <w:r>
              <w:t>Познавательное развитие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E28" w:rsidRDefault="003B3E28" w:rsidP="00F07D2A">
            <w:pPr>
              <w:pStyle w:val="a4"/>
              <w:spacing w:line="264" w:lineRule="auto"/>
              <w:ind w:firstLine="0"/>
            </w:pPr>
            <w:r>
              <w:t>Кинезиология для дошкольников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E28" w:rsidRDefault="003B3E28" w:rsidP="00F07D2A">
            <w:pPr>
              <w:pStyle w:val="a4"/>
              <w:spacing w:line="264" w:lineRule="auto"/>
              <w:ind w:firstLine="0"/>
            </w:pPr>
            <w:r>
              <w:t>Создание условий для развития интеллекта через движения.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E28" w:rsidRDefault="003B3E28" w:rsidP="00F07D2A">
            <w:pPr>
              <w:pStyle w:val="a4"/>
              <w:ind w:firstLine="0"/>
            </w:pPr>
            <w:r>
              <w:t>-Развивать мелкую и крупную моторику, память, внимание, мышление, речь.</w:t>
            </w:r>
          </w:p>
          <w:p w:rsidR="003B3E28" w:rsidRDefault="003B3E28" w:rsidP="003B3E28">
            <w:pPr>
              <w:pStyle w:val="a4"/>
              <w:numPr>
                <w:ilvl w:val="0"/>
                <w:numId w:val="4"/>
              </w:numPr>
              <w:tabs>
                <w:tab w:val="left" w:pos="139"/>
              </w:tabs>
              <w:ind w:firstLine="0"/>
            </w:pPr>
            <w:r>
              <w:t>Снизить психоэмоциональное напряжение. Утомляемость.</w:t>
            </w:r>
          </w:p>
          <w:p w:rsidR="003B3E28" w:rsidRDefault="003B3E28" w:rsidP="00F07D2A">
            <w:pPr>
              <w:pStyle w:val="a4"/>
              <w:ind w:firstLine="0"/>
            </w:pPr>
            <w:r>
              <w:t>-Повысить способности к произвольному контролю.</w:t>
            </w:r>
          </w:p>
          <w:p w:rsidR="003B3E28" w:rsidRDefault="003B3E28" w:rsidP="003B3E28">
            <w:pPr>
              <w:pStyle w:val="a4"/>
              <w:numPr>
                <w:ilvl w:val="0"/>
                <w:numId w:val="4"/>
              </w:numPr>
              <w:tabs>
                <w:tab w:val="left" w:pos="139"/>
              </w:tabs>
              <w:ind w:firstLine="0"/>
            </w:pPr>
            <w:r>
              <w:t>Развивать координацию движений, ловкость</w:t>
            </w:r>
          </w:p>
        </w:tc>
      </w:tr>
      <w:tr w:rsidR="003B3E28" w:rsidTr="00F07D2A">
        <w:trPr>
          <w:trHeight w:hRule="exact" w:val="388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3B3E28" w:rsidRDefault="003B3E28" w:rsidP="00F07D2A">
            <w:pPr>
              <w:pStyle w:val="a4"/>
              <w:spacing w:before="140" w:line="240" w:lineRule="auto"/>
              <w:ind w:firstLine="0"/>
            </w:pPr>
            <w:r>
              <w:lastRenderedPageBreak/>
              <w:t>Речевое развитие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E28" w:rsidRDefault="003B3E28" w:rsidP="00F07D2A">
            <w:pPr>
              <w:pStyle w:val="a4"/>
              <w:spacing w:line="264" w:lineRule="auto"/>
              <w:ind w:firstLine="0"/>
            </w:pPr>
            <w:r>
              <w:t>Фонетическая ритмика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E28" w:rsidRDefault="003B3E28" w:rsidP="00F07D2A">
            <w:pPr>
              <w:pStyle w:val="a4"/>
              <w:ind w:firstLine="0"/>
            </w:pPr>
            <w:r>
              <w:t>Совершенствование произносительных возможностей у детей с ТНР посредством сочетания речи и движений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E28" w:rsidRDefault="003B3E28" w:rsidP="00F07D2A">
            <w:pPr>
              <w:pStyle w:val="a4"/>
              <w:ind w:firstLine="0"/>
            </w:pPr>
            <w:r>
              <w:t>- Нормализировать речевое дыхание и связанную с ним слитность речи. -Формировать умение изменять силу и высоту голоса.</w:t>
            </w:r>
          </w:p>
          <w:p w:rsidR="003B3E28" w:rsidRDefault="003B3E28" w:rsidP="00F07D2A">
            <w:pPr>
              <w:pStyle w:val="a4"/>
              <w:ind w:firstLine="0"/>
            </w:pPr>
            <w:r>
              <w:t>-Воспроизводить звуки и их сочетания изолированно, в слогах, в словосочетаниях.</w:t>
            </w:r>
          </w:p>
          <w:p w:rsidR="003B3E28" w:rsidRDefault="003B3E28" w:rsidP="00F07D2A">
            <w:pPr>
              <w:pStyle w:val="a4"/>
              <w:ind w:firstLine="0"/>
            </w:pPr>
            <w:r>
              <w:t>-Развитие чувства ритма.</w:t>
            </w:r>
          </w:p>
          <w:p w:rsidR="003B3E28" w:rsidRDefault="003B3E28" w:rsidP="00F07D2A">
            <w:pPr>
              <w:pStyle w:val="a4"/>
              <w:ind w:firstLine="0"/>
            </w:pPr>
            <w:r>
              <w:t>-Способствовать воспроизведению речевого материала в заданном темпе.</w:t>
            </w:r>
          </w:p>
          <w:p w:rsidR="003B3E28" w:rsidRDefault="003B3E28" w:rsidP="00F07D2A">
            <w:pPr>
              <w:pStyle w:val="a4"/>
              <w:ind w:firstLine="0"/>
            </w:pPr>
            <w:r>
              <w:t>- Упражнять в выражении эмоций разнообразными интонационными средствами</w:t>
            </w:r>
          </w:p>
        </w:tc>
      </w:tr>
    </w:tbl>
    <w:p w:rsidR="003B3E28" w:rsidRDefault="003B3E28" w:rsidP="003B3E28">
      <w:pPr>
        <w:pStyle w:val="1"/>
        <w:spacing w:line="302" w:lineRule="auto"/>
        <w:ind w:firstLine="420"/>
        <w:jc w:val="both"/>
      </w:pPr>
    </w:p>
    <w:p w:rsidR="003B3E28" w:rsidRDefault="003B3E28" w:rsidP="003B3E28">
      <w:pPr>
        <w:pStyle w:val="1"/>
        <w:spacing w:line="302" w:lineRule="auto"/>
        <w:ind w:firstLine="420"/>
        <w:jc w:val="both"/>
      </w:pPr>
      <w:r>
        <w:t>Все усилия педагогических работников по подготовке к школе и успешной интеграции обучающихся с ОВЗ, будут недостаточно успешными без постоянного контакта с родителями (законным представителям). Семья должна принимать активное участие в развитии ребенка, чтобы обеспечить непрерывность коррекционно-восстановительного процесса. Родители (законные представители) отрабатывают и закрепляют навыки и умения у обучающихся, сформированные специалистами, по возможности помогают изготавливать пособия для работы в Организации и дома. Домашние задания, предлагаемые учителем-логопедом, педагогом-психологом и воспитателем для выполнения, должны быть четко разъяснены. Это обеспечит необходимую эффективность коррекционной работы, ускорит процесс восстановления нарушенных функций у обучающихся.</w:t>
      </w:r>
    </w:p>
    <w:p w:rsidR="003B3E28" w:rsidRDefault="003B3E28" w:rsidP="003B3E28">
      <w:pPr>
        <w:pStyle w:val="1"/>
        <w:spacing w:line="264" w:lineRule="auto"/>
        <w:ind w:firstLine="720"/>
        <w:jc w:val="both"/>
      </w:pPr>
      <w:r>
        <w:rPr>
          <w:b/>
          <w:bCs/>
        </w:rPr>
        <w:t xml:space="preserve">Основной целью </w:t>
      </w:r>
      <w:r>
        <w:t>работы с родителями (законными представителями) является обеспечение взаимодействия с семьей, вовлечение родителей (законных представителей) в образовательный процесс для формирования у них компетентной педагогической позиции по отношению к собственному ребенку.</w:t>
      </w:r>
    </w:p>
    <w:p w:rsidR="003B3E28" w:rsidRDefault="003B3E28" w:rsidP="003B3E28">
      <w:pPr>
        <w:pStyle w:val="1"/>
        <w:spacing w:line="264" w:lineRule="auto"/>
        <w:ind w:firstLine="720"/>
        <w:jc w:val="both"/>
      </w:pPr>
      <w:r>
        <w:rPr>
          <w:b/>
          <w:bCs/>
        </w:rPr>
        <w:t>Реализация цели обеспечивает решение следующих задач:</w:t>
      </w:r>
    </w:p>
    <w:p w:rsidR="003B3E28" w:rsidRDefault="003B3E28" w:rsidP="003B3E28">
      <w:pPr>
        <w:pStyle w:val="1"/>
        <w:spacing w:line="264" w:lineRule="auto"/>
        <w:ind w:firstLine="720"/>
        <w:jc w:val="both"/>
      </w:pPr>
      <w:r>
        <w:t>выработка у педагогических работников уважительного отношения, к традициям семейного воспитания обучающихся и признания приоритетности родительского права в вопросах воспитания ребенка;</w:t>
      </w:r>
    </w:p>
    <w:p w:rsidR="003B3E28" w:rsidRDefault="003B3E28" w:rsidP="003B3E28">
      <w:pPr>
        <w:pStyle w:val="1"/>
        <w:spacing w:line="264" w:lineRule="auto"/>
        <w:ind w:firstLine="720"/>
        <w:jc w:val="both"/>
      </w:pPr>
      <w:r>
        <w:t>вовлечение родителей (законных представителей) в воспитательно-образовательный процесс;</w:t>
      </w:r>
    </w:p>
    <w:p w:rsidR="003B3E28" w:rsidRDefault="003B3E28" w:rsidP="003B3E28">
      <w:pPr>
        <w:pStyle w:val="1"/>
        <w:spacing w:line="264" w:lineRule="auto"/>
        <w:ind w:firstLine="720"/>
        <w:jc w:val="both"/>
      </w:pPr>
      <w:r>
        <w:t>внедрение эффективных технологий сотрудничества с родителям (законным представителям), активизация их участия в жизни детского сада.</w:t>
      </w:r>
    </w:p>
    <w:p w:rsidR="003B3E28" w:rsidRDefault="003B3E28" w:rsidP="003B3E28">
      <w:pPr>
        <w:pStyle w:val="1"/>
        <w:spacing w:line="264" w:lineRule="auto"/>
        <w:ind w:firstLine="720"/>
        <w:jc w:val="both"/>
      </w:pPr>
      <w:r>
        <w:t>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3B3E28" w:rsidRDefault="003B3E28" w:rsidP="003B3E28">
      <w:pPr>
        <w:pStyle w:val="1"/>
        <w:spacing w:line="264" w:lineRule="auto"/>
        <w:ind w:firstLine="720"/>
        <w:jc w:val="both"/>
      </w:pPr>
      <w:r>
        <w:t>повышение родительской компетентности в вопросах воспитания и обучения обучающихся.</w:t>
      </w:r>
    </w:p>
    <w:p w:rsidR="003B3E28" w:rsidRDefault="003B3E28" w:rsidP="003B3E28">
      <w:pPr>
        <w:pStyle w:val="1"/>
        <w:spacing w:line="264" w:lineRule="auto"/>
        <w:ind w:firstLine="720"/>
        <w:jc w:val="both"/>
      </w:pPr>
      <w:r>
        <w:t>Работа, обеспечивающая взаимодействие семьи и дошкольной организации, включает следующие направления:</w:t>
      </w:r>
    </w:p>
    <w:p w:rsidR="003B3E28" w:rsidRDefault="003B3E28" w:rsidP="003B3E28">
      <w:pPr>
        <w:pStyle w:val="1"/>
        <w:spacing w:line="264" w:lineRule="auto"/>
        <w:ind w:firstLine="720"/>
        <w:jc w:val="both"/>
      </w:pPr>
      <w:r>
        <w:t>аналитическое - изучение семьи, выяснение образовательных потребностей ребёнка с ТНР и предпочтений родителей (законных представителей) для согласования воспитательных воздействий на ребенка;</w:t>
      </w:r>
    </w:p>
    <w:p w:rsidR="003B3E28" w:rsidRDefault="003B3E28" w:rsidP="003B3E28">
      <w:pPr>
        <w:pStyle w:val="1"/>
        <w:spacing w:line="264" w:lineRule="auto"/>
        <w:ind w:firstLine="720"/>
        <w:jc w:val="both"/>
      </w:pPr>
      <w:r>
        <w:t>коммуникативно-деятельностное - направлено на повышение педагогической культуры родителей (законных представителей); вовлечение родителей (законных представителей) в воспитательно-образовательный процесс; создание активной развивающей среды, обеспечивающей единые подходы к развитию личности в семье и детском коллективе.</w:t>
      </w:r>
    </w:p>
    <w:p w:rsidR="003B3E28" w:rsidRDefault="003B3E28" w:rsidP="003B3E28">
      <w:pPr>
        <w:pStyle w:val="1"/>
        <w:spacing w:after="260" w:line="264" w:lineRule="auto"/>
        <w:ind w:firstLine="720"/>
        <w:jc w:val="both"/>
      </w:pPr>
      <w:r>
        <w:lastRenderedPageBreak/>
        <w:t>информационное - пропаганда и популяризация опыта деятельности Организации; создание открытого информационного пространства (сайт Организации, форум, группы в социальных сетях).</w:t>
      </w:r>
    </w:p>
    <w:p w:rsidR="00744BDB" w:rsidRDefault="00744BDB"/>
    <w:sectPr w:rsidR="0074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589E"/>
    <w:multiLevelType w:val="multilevel"/>
    <w:tmpl w:val="E5C2E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FB44B8"/>
    <w:multiLevelType w:val="multilevel"/>
    <w:tmpl w:val="0F2EB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B229A3"/>
    <w:multiLevelType w:val="multilevel"/>
    <w:tmpl w:val="14B84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E66117"/>
    <w:multiLevelType w:val="multilevel"/>
    <w:tmpl w:val="08A62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85"/>
    <w:rsid w:val="001A189D"/>
    <w:rsid w:val="003B3E28"/>
    <w:rsid w:val="004110E2"/>
    <w:rsid w:val="00744BDB"/>
    <w:rsid w:val="00BD7570"/>
    <w:rsid w:val="00CB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E2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B3E28"/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3B3E28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3B3E28"/>
    <w:pPr>
      <w:spacing w:line="262" w:lineRule="auto"/>
      <w:ind w:firstLine="2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3B3E28"/>
    <w:pPr>
      <w:spacing w:line="262" w:lineRule="auto"/>
      <w:ind w:firstLine="2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E2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B3E28"/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3B3E28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3B3E28"/>
    <w:pPr>
      <w:spacing w:line="262" w:lineRule="auto"/>
      <w:ind w:firstLine="2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3B3E28"/>
    <w:pPr>
      <w:spacing w:line="262" w:lineRule="auto"/>
      <w:ind w:firstLine="2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5</cp:revision>
  <dcterms:created xsi:type="dcterms:W3CDTF">2023-09-06T07:21:00Z</dcterms:created>
  <dcterms:modified xsi:type="dcterms:W3CDTF">2023-09-06T15:06:00Z</dcterms:modified>
</cp:coreProperties>
</file>